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6" w:rsidRDefault="00400DBB">
      <w:r>
        <w:rPr>
          <w:noProof/>
          <w:lang w:eastAsia="lv-LV"/>
        </w:rPr>
        <w:drawing>
          <wp:inline distT="0" distB="0" distL="0" distR="0" wp14:anchorId="709BA9D6">
            <wp:extent cx="2009775" cy="4095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DBB" w:rsidRPr="00400DBB" w:rsidRDefault="00400DBB" w:rsidP="00156AAB">
      <w:pPr>
        <w:spacing w:after="0" w:line="240" w:lineRule="auto"/>
        <w:jc w:val="center"/>
        <w:rPr>
          <w:rFonts w:eastAsia="Times New Roman"/>
          <w:b/>
          <w:bCs/>
          <w:kern w:val="36"/>
          <w:sz w:val="28"/>
          <w:szCs w:val="28"/>
          <w:lang w:eastAsia="lv-LV"/>
        </w:rPr>
      </w:pPr>
      <w:r>
        <w:rPr>
          <w:rFonts w:eastAsia="Times New Roman"/>
          <w:b/>
          <w:bCs/>
          <w:kern w:val="36"/>
          <w:sz w:val="28"/>
          <w:szCs w:val="28"/>
          <w:lang w:eastAsia="lv-LV"/>
        </w:rPr>
        <w:t xml:space="preserve">Skolas dalība </w:t>
      </w:r>
      <w:r w:rsidRPr="00400DBB">
        <w:rPr>
          <w:rFonts w:eastAsia="Times New Roman"/>
          <w:b/>
          <w:bCs/>
          <w:kern w:val="36"/>
          <w:sz w:val="28"/>
          <w:szCs w:val="28"/>
          <w:lang w:eastAsia="lv-LV"/>
        </w:rPr>
        <w:t>jauniešu integrācijas un līdzdalības sekmēšanas projektā “Dzīvot, mācīties un strādāt KOPĀ.”</w:t>
      </w:r>
    </w:p>
    <w:p w:rsidR="00400DBB" w:rsidRDefault="00400DBB" w:rsidP="00156AAB">
      <w:pPr>
        <w:spacing w:after="0" w:line="240" w:lineRule="auto"/>
        <w:jc w:val="both"/>
        <w:rPr>
          <w:rFonts w:eastAsia="Times New Roman"/>
          <w:bCs/>
          <w:lang w:eastAsia="lv-LV"/>
        </w:rPr>
      </w:pPr>
      <w:r w:rsidRPr="00400DBB">
        <w:rPr>
          <w:rFonts w:eastAsia="Times New Roman"/>
          <w:bCs/>
          <w:lang w:eastAsia="lv-LV"/>
        </w:rPr>
        <w:t xml:space="preserve">2018.gada novembrī Izglītības attīstības centrs (IAC) uzsāk īstenot British </w:t>
      </w:r>
      <w:proofErr w:type="spellStart"/>
      <w:r w:rsidRPr="00400DBB">
        <w:rPr>
          <w:rFonts w:eastAsia="Times New Roman"/>
          <w:bCs/>
          <w:lang w:eastAsia="lv-LV"/>
        </w:rPr>
        <w:t>Council</w:t>
      </w:r>
      <w:proofErr w:type="spellEnd"/>
      <w:r w:rsidRPr="00400DBB">
        <w:rPr>
          <w:rFonts w:eastAsia="Times New Roman"/>
          <w:bCs/>
          <w:lang w:eastAsia="lv-LV"/>
        </w:rPr>
        <w:t xml:space="preserve"> finansētu jauniešu integrācijas un līdzdalības sekmēšanas projektu “Dzīvot, mācīties un strādāt KOPĀ”, kurā aicinātas iesaistīties skolas, kas ieinteresētas pilnveidot savu spēju gan tiešajā mācību procesā, gan audzināšanas darbā</w:t>
      </w:r>
      <w:r>
        <w:rPr>
          <w:rFonts w:eastAsia="Times New Roman"/>
          <w:bCs/>
          <w:lang w:eastAsia="lv-LV"/>
        </w:rPr>
        <w:t>.</w:t>
      </w:r>
    </w:p>
    <w:p w:rsidR="00400DBB" w:rsidRDefault="00400DBB" w:rsidP="00156AAB">
      <w:pPr>
        <w:spacing w:after="0" w:line="240" w:lineRule="auto"/>
        <w:jc w:val="both"/>
        <w:rPr>
          <w:rFonts w:eastAsia="Times New Roman"/>
          <w:bCs/>
          <w:lang w:eastAsia="lv-LV"/>
        </w:rPr>
      </w:pPr>
      <w:r>
        <w:rPr>
          <w:rFonts w:eastAsia="Times New Roman"/>
          <w:bCs/>
          <w:lang w:eastAsia="lv-LV"/>
        </w:rPr>
        <w:t>Mūsu skola pieteicās un saņēma apstiprinājumu dalībai projektā.</w:t>
      </w:r>
    </w:p>
    <w:p w:rsidR="00E91169" w:rsidRDefault="00E91169" w:rsidP="00156AAB">
      <w:pPr>
        <w:spacing w:after="0" w:line="240" w:lineRule="auto"/>
        <w:jc w:val="both"/>
        <w:rPr>
          <w:rFonts w:eastAsia="Times New Roman"/>
          <w:bCs/>
          <w:lang w:eastAsia="lv-LV"/>
        </w:rPr>
      </w:pPr>
      <w:r>
        <w:rPr>
          <w:rFonts w:eastAsia="Times New Roman"/>
          <w:bCs/>
          <w:lang w:eastAsia="lv-LV"/>
        </w:rPr>
        <w:t>Mēs izvēlējamies piedalīties projektā:</w:t>
      </w:r>
    </w:p>
    <w:p w:rsidR="00E91169" w:rsidRPr="00400DBB" w:rsidRDefault="00E91169" w:rsidP="00156AA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v-LV"/>
        </w:rPr>
      </w:pPr>
      <w:r w:rsidRPr="00400DBB">
        <w:rPr>
          <w:rFonts w:eastAsia="Times New Roman"/>
          <w:lang w:eastAsia="lv-LV"/>
        </w:rPr>
        <w:t xml:space="preserve">lai iegūtu zināšanas, prasmes un pieredzi kritiskās domāšanas, </w:t>
      </w:r>
      <w:proofErr w:type="spellStart"/>
      <w:r w:rsidRPr="00400DBB">
        <w:rPr>
          <w:rFonts w:eastAsia="Times New Roman"/>
          <w:lang w:eastAsia="lv-LV"/>
        </w:rPr>
        <w:t>mēdijpratības</w:t>
      </w:r>
      <w:proofErr w:type="spellEnd"/>
      <w:r w:rsidRPr="00400DBB">
        <w:rPr>
          <w:rFonts w:eastAsia="Times New Roman"/>
          <w:lang w:eastAsia="lv-LV"/>
        </w:rPr>
        <w:t>, informācijas iegūšanas un apstrādes, kultūras izpratnes un izpausmes, līdzdalības sekmēšanas un citos jautājumos;</w:t>
      </w:r>
    </w:p>
    <w:p w:rsidR="00E91169" w:rsidRPr="00E91169" w:rsidRDefault="00E91169" w:rsidP="00156AAB">
      <w:pPr>
        <w:pStyle w:val="Sarakstarindkopa"/>
        <w:numPr>
          <w:ilvl w:val="0"/>
          <w:numId w:val="2"/>
        </w:numPr>
        <w:spacing w:after="0" w:line="240" w:lineRule="auto"/>
        <w:rPr>
          <w:rFonts w:eastAsia="Times New Roman"/>
          <w:lang w:eastAsia="lv-LV"/>
        </w:rPr>
      </w:pPr>
      <w:r w:rsidRPr="00E91169">
        <w:rPr>
          <w:rFonts w:eastAsia="Times New Roman"/>
          <w:lang w:eastAsia="lv-LV"/>
        </w:rPr>
        <w:t xml:space="preserve">lai apgūtu interaktīvu mācību metodiku, jo īpaši pilsoniskās audzināšanas un </w:t>
      </w:r>
      <w:proofErr w:type="spellStart"/>
      <w:r w:rsidRPr="00E91169">
        <w:rPr>
          <w:rFonts w:eastAsia="Times New Roman"/>
          <w:lang w:eastAsia="lv-LV"/>
        </w:rPr>
        <w:t>vērtībizglītības</w:t>
      </w:r>
      <w:proofErr w:type="spellEnd"/>
      <w:r w:rsidRPr="00E91169">
        <w:rPr>
          <w:rFonts w:eastAsia="Times New Roman"/>
          <w:lang w:eastAsia="lv-LV"/>
        </w:rPr>
        <w:t xml:space="preserve"> jomā, t.sk., īstenojot to neformālā vidē;</w:t>
      </w:r>
    </w:p>
    <w:p w:rsidR="00E91169" w:rsidRPr="00400DBB" w:rsidRDefault="00E91169" w:rsidP="00156AA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v-LV"/>
        </w:rPr>
      </w:pPr>
      <w:r w:rsidRPr="00400DBB">
        <w:rPr>
          <w:rFonts w:eastAsia="Times New Roman"/>
          <w:lang w:eastAsia="lv-LV"/>
        </w:rPr>
        <w:t xml:space="preserve">lai pieredzētu Latviju interaktīvā veidā, reflektējot par dažādību, vērtību un inovāciju </w:t>
      </w:r>
      <w:proofErr w:type="spellStart"/>
      <w:r w:rsidRPr="00400DBB">
        <w:rPr>
          <w:rFonts w:eastAsia="Times New Roman"/>
          <w:lang w:eastAsia="lv-LV"/>
        </w:rPr>
        <w:t>mijattiecībām</w:t>
      </w:r>
      <w:proofErr w:type="spellEnd"/>
      <w:r w:rsidRPr="00400DBB">
        <w:rPr>
          <w:rFonts w:eastAsia="Times New Roman"/>
          <w:lang w:eastAsia="lv-LV"/>
        </w:rPr>
        <w:t>;</w:t>
      </w:r>
    </w:p>
    <w:p w:rsidR="00E91169" w:rsidRPr="00400DBB" w:rsidRDefault="00E91169" w:rsidP="00156AA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v-LV"/>
        </w:rPr>
      </w:pPr>
      <w:r w:rsidRPr="00400DBB">
        <w:rPr>
          <w:rFonts w:eastAsia="Times New Roman"/>
          <w:lang w:eastAsia="lv-LV"/>
        </w:rPr>
        <w:t>lai uzklausītu dažādu jomu ekspertus, plānotu un īstenotu uz jauniešu iesaisti un pilsonisko līdzdalību vērstas darbības un dalītos pieredzē;</w:t>
      </w:r>
    </w:p>
    <w:p w:rsidR="00E91169" w:rsidRPr="00400DBB" w:rsidRDefault="00E91169" w:rsidP="00156AA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v-LV"/>
        </w:rPr>
      </w:pPr>
      <w:r w:rsidRPr="00400DBB">
        <w:rPr>
          <w:rFonts w:eastAsia="Times New Roman"/>
          <w:lang w:eastAsia="lv-LV"/>
        </w:rPr>
        <w:t xml:space="preserve">lai iepazītos un sadarbotos ar citu skolu jauniešiem un pedagogiem; </w:t>
      </w:r>
    </w:p>
    <w:p w:rsidR="00E91169" w:rsidRPr="00400DBB" w:rsidRDefault="00E91169" w:rsidP="00156AA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lv-LV"/>
        </w:rPr>
      </w:pPr>
      <w:r w:rsidRPr="00400DBB">
        <w:rPr>
          <w:rFonts w:eastAsia="Times New Roman"/>
          <w:lang w:eastAsia="lv-LV"/>
        </w:rPr>
        <w:t xml:space="preserve">lai dalītos ar iegūto pieredzi ar kolēģiem un citiem interesentiem vietējā kopienā, citās skolās, kā arī tālāk attīstītu un izmantotu tās tālākajā ikdienas darbā skolā. </w:t>
      </w:r>
    </w:p>
    <w:p w:rsidR="00400DBB" w:rsidRDefault="00400DBB" w:rsidP="00156AAB">
      <w:pPr>
        <w:spacing w:after="0" w:line="240" w:lineRule="auto"/>
        <w:jc w:val="both"/>
        <w:rPr>
          <w:rFonts w:eastAsia="Times New Roman"/>
          <w:bCs/>
          <w:lang w:eastAsia="lv-LV"/>
        </w:rPr>
      </w:pPr>
      <w:r>
        <w:rPr>
          <w:rFonts w:eastAsia="Times New Roman"/>
          <w:bCs/>
          <w:lang w:eastAsia="lv-LV"/>
        </w:rPr>
        <w:t>Pr</w:t>
      </w:r>
      <w:r w:rsidR="00E91169">
        <w:rPr>
          <w:rFonts w:eastAsia="Times New Roman"/>
          <w:bCs/>
          <w:lang w:eastAsia="lv-LV"/>
        </w:rPr>
        <w:t xml:space="preserve">ojekts ilgs pusotru gadu. </w:t>
      </w:r>
      <w:r>
        <w:rPr>
          <w:rFonts w:eastAsia="Times New Roman"/>
          <w:bCs/>
          <w:lang w:eastAsia="lv-LV"/>
        </w:rPr>
        <w:t xml:space="preserve"> Projektā piedalās 15 skolu komandas no visas Latvijas. Mūsu skolas komandā ir divas skolotājas – Gunita Lūse, Jeļena Judina un divi skolēni</w:t>
      </w:r>
      <w:r w:rsidR="00E91169">
        <w:rPr>
          <w:rFonts w:eastAsia="Times New Roman"/>
          <w:bCs/>
          <w:lang w:eastAsia="lv-LV"/>
        </w:rPr>
        <w:t xml:space="preserve">- </w:t>
      </w:r>
      <w:r>
        <w:rPr>
          <w:rFonts w:eastAsia="Times New Roman"/>
          <w:bCs/>
          <w:lang w:eastAsia="lv-LV"/>
        </w:rPr>
        <w:t xml:space="preserve"> </w:t>
      </w:r>
      <w:proofErr w:type="spellStart"/>
      <w:r>
        <w:rPr>
          <w:rFonts w:eastAsia="Times New Roman"/>
          <w:bCs/>
          <w:lang w:eastAsia="lv-LV"/>
        </w:rPr>
        <w:t>Natalija</w:t>
      </w:r>
      <w:proofErr w:type="spellEnd"/>
      <w:r>
        <w:rPr>
          <w:rFonts w:eastAsia="Times New Roman"/>
          <w:bCs/>
          <w:lang w:eastAsia="lv-LV"/>
        </w:rPr>
        <w:t xml:space="preserve"> Ivanova, </w:t>
      </w:r>
      <w:proofErr w:type="spellStart"/>
      <w:r>
        <w:rPr>
          <w:rFonts w:eastAsia="Times New Roman"/>
          <w:bCs/>
          <w:lang w:eastAsia="lv-LV"/>
        </w:rPr>
        <w:t>Artjoms</w:t>
      </w:r>
      <w:proofErr w:type="spellEnd"/>
      <w:r>
        <w:rPr>
          <w:rFonts w:eastAsia="Times New Roman"/>
          <w:bCs/>
          <w:lang w:eastAsia="lv-LV"/>
        </w:rPr>
        <w:t xml:space="preserve"> Ivanovs.</w:t>
      </w:r>
    </w:p>
    <w:p w:rsidR="00E91169" w:rsidRDefault="00E91169" w:rsidP="00156AAB">
      <w:pPr>
        <w:spacing w:after="0" w:line="240" w:lineRule="auto"/>
        <w:jc w:val="both"/>
      </w:pPr>
      <w:r>
        <w:rPr>
          <w:rFonts w:eastAsia="Times New Roman"/>
          <w:bCs/>
          <w:lang w:eastAsia="lv-LV"/>
        </w:rPr>
        <w:t xml:space="preserve">Pirmais seminārs </w:t>
      </w:r>
      <w:r>
        <w:t xml:space="preserve"> “Vērtības, iespējas un izaicinājumi daudzveidības kontekstā” </w:t>
      </w:r>
      <w:r>
        <w:t xml:space="preserve"> notika </w:t>
      </w:r>
      <w:r>
        <w:t> 2019. gada 31. janvārī - 2. februārī</w:t>
      </w:r>
      <w:r>
        <w:t xml:space="preserve"> Siguldā. </w:t>
      </w:r>
    </w:p>
    <w:p w:rsidR="00E91169" w:rsidRDefault="00E91169" w:rsidP="00156AAB">
      <w:pPr>
        <w:spacing w:after="0" w:line="240" w:lineRule="auto"/>
        <w:jc w:val="both"/>
      </w:pPr>
      <w:r>
        <w:t xml:space="preserve">Projekta laikā nodarbības vadīja Latvijā pazīstami cilvēki. Gan skolēni, gan skolotāji guva jaunu pieredzi, uzzināja daudz interesanta par </w:t>
      </w:r>
      <w:proofErr w:type="spellStart"/>
      <w:r>
        <w:t>vērtībizglītību</w:t>
      </w:r>
      <w:proofErr w:type="spellEnd"/>
      <w:r>
        <w:t xml:space="preserve">, </w:t>
      </w:r>
      <w:proofErr w:type="spellStart"/>
      <w:r>
        <w:t>mēdijpratību</w:t>
      </w:r>
      <w:proofErr w:type="spellEnd"/>
      <w:r>
        <w:t>, pilsonisko līdzdalību. Semināra laika notika arī daudz praktisku nodarbību.</w:t>
      </w:r>
    </w:p>
    <w:p w:rsidR="00E91169" w:rsidRPr="00400DBB" w:rsidRDefault="00156AAB" w:rsidP="00156AAB">
      <w:pPr>
        <w:spacing w:after="0" w:line="240" w:lineRule="auto"/>
        <w:jc w:val="both"/>
        <w:rPr>
          <w:rFonts w:eastAsia="Times New Roman"/>
          <w:bCs/>
          <w:lang w:eastAsia="lv-LV"/>
        </w:rPr>
      </w:pPr>
      <w:r>
        <w:t>Semināra laik</w:t>
      </w:r>
      <w:r w:rsidR="00E91169">
        <w:t>ā gūtā pieredz tiks izmantota gan audzinā</w:t>
      </w:r>
      <w:r>
        <w:t>šanas, gan mācību darbā</w:t>
      </w:r>
      <w:r w:rsidR="00E91169">
        <w:t xml:space="preserve"> un to vadīs visa proj</w:t>
      </w:r>
      <w:r>
        <w:t>ek</w:t>
      </w:r>
      <w:r w:rsidR="00E91169">
        <w:t xml:space="preserve">ta komanda. </w:t>
      </w:r>
      <w:r>
        <w:t>Ir ļoti pozitīvi, ka arī skolēniem ir iespēja plānot  un vadīt dažādus pasākumus saviem vienaudžiem.</w:t>
      </w:r>
    </w:p>
    <w:p w:rsidR="00400DBB" w:rsidRPr="00400DBB" w:rsidRDefault="00400DBB" w:rsidP="00400DBB">
      <w:pPr>
        <w:spacing w:after="0" w:line="240" w:lineRule="auto"/>
        <w:jc w:val="both"/>
        <w:rPr>
          <w:rFonts w:eastAsia="Times New Roman"/>
          <w:lang w:eastAsia="lv-LV"/>
        </w:rPr>
      </w:pPr>
    </w:p>
    <w:p w:rsidR="00400DBB" w:rsidRDefault="00400DBB" w:rsidP="00400DBB">
      <w:bookmarkStart w:id="0" w:name="_GoBack"/>
      <w:bookmarkEnd w:id="0"/>
    </w:p>
    <w:sectPr w:rsidR="00400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1C69"/>
    <w:multiLevelType w:val="hybridMultilevel"/>
    <w:tmpl w:val="2B12A4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3486"/>
    <w:multiLevelType w:val="hybridMultilevel"/>
    <w:tmpl w:val="C306551C"/>
    <w:lvl w:ilvl="0" w:tplc="47F871C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B"/>
    <w:rsid w:val="00156AAB"/>
    <w:rsid w:val="00400DBB"/>
    <w:rsid w:val="009161A6"/>
    <w:rsid w:val="00E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893"/>
  <w15:chartTrackingRefBased/>
  <w15:docId w15:val="{4E33458D-1A6D-44A9-8476-7CCB4554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1896</Characters>
  <Application>Microsoft Office Word</Application>
  <DocSecurity>0</DocSecurity>
  <Lines>632</Lines>
  <Paragraphs>89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1</cp:revision>
  <dcterms:created xsi:type="dcterms:W3CDTF">2019-02-08T09:05:00Z</dcterms:created>
  <dcterms:modified xsi:type="dcterms:W3CDTF">2019-02-08T09:27:00Z</dcterms:modified>
</cp:coreProperties>
</file>